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郑州市金水区人民政府办公室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关于印发金水区街道、社区（村）两级政务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服务事项推行证明事项告知承诺制清单的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通  知</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rPr>
        <w:t>各街道办事处，区人民政府各部门，各有关单位：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napToGrid w:val="0"/>
          <w:kern w:val="0"/>
          <w:sz w:val="32"/>
          <w:szCs w:val="32"/>
          <w:lang w:val="en-US" w:eastAsia="zh-CN"/>
        </w:rPr>
      </w:pPr>
      <w:r>
        <w:rPr>
          <w:rFonts w:hint="eastAsia" w:ascii="方正小标宋简体" w:hAnsi="方正小标宋简体" w:eastAsia="方正小标宋简体" w:cs="方正小标宋简体"/>
          <w:snapToGrid w:val="0"/>
          <w:kern w:val="0"/>
          <w:sz w:val="44"/>
          <w:szCs w:val="44"/>
          <w:lang w:val="en-US" w:eastAsia="zh-CN"/>
        </w:rPr>
        <w:t xml:space="preserve">  </w:t>
      </w:r>
      <w:r>
        <w:rPr>
          <w:rFonts w:hint="eastAsia" w:ascii="仿宋" w:hAnsi="仿宋" w:eastAsia="仿宋" w:cs="仿宋"/>
          <w:snapToGrid w:val="0"/>
          <w:kern w:val="0"/>
          <w:sz w:val="32"/>
          <w:szCs w:val="32"/>
          <w:lang w:val="en-US" w:eastAsia="zh-CN"/>
        </w:rPr>
        <w:t xml:space="preserve"> 《金水区街道、社区（村）两级政务服务事项推行证明事项告知承诺制清单》已经区政府同意，现印发给你们，请结合实际，认真贯彻执行。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 xml:space="preserve">     各部门、各单位要严格落实街道、社区（村）两级政务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服务事项推行证明事项告知承诺制有关要求，坚持最大限度利民便民，加强事中事后核查和信用监管，强化风险防范措施。深入推进“放管服”改革，进一步创新改革举措，减轻企业和群众负担，方便企业和群众办事创业，激发市场主体发展活力和社会创造力，依法保障和服务全区经济社会发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5" w:firstLineChars="100"/>
        <w:jc w:val="both"/>
        <w:textAlignment w:val="auto"/>
        <w:outlineLvl w:val="9"/>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附件：金水区街道、社区（村）两级政务服务事项推行证明事项告知承诺制清单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napToGrid w:val="0"/>
          <w:kern w:val="0"/>
          <w:sz w:val="32"/>
          <w:szCs w:val="32"/>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 xml:space="preserve">    </w:t>
      </w:r>
    </w:p>
    <w:p>
      <w:pPr>
        <w:pStyle w:val="2"/>
        <w:rPr>
          <w:rFonts w:hint="default" w:ascii="仿宋" w:hAnsi="仿宋" w:eastAsia="仿宋" w:cs="仿宋"/>
          <w:snapToGrid w:val="0"/>
          <w:kern w:val="0"/>
          <w:sz w:val="32"/>
          <w:szCs w:val="32"/>
          <w:lang w:val="en-US" w:eastAsia="zh-CN"/>
        </w:rPr>
      </w:pPr>
      <w:r>
        <w:rPr>
          <w:rFonts w:hint="eastAsia" w:ascii="方正小标宋简体" w:hAnsi="方正小标宋简体" w:eastAsia="方正小标宋简体" w:cs="方正小标宋简体"/>
          <w:snapToGrid w:val="0"/>
          <w:kern w:val="0"/>
          <w:sz w:val="44"/>
          <w:szCs w:val="44"/>
          <w:lang w:val="en-US" w:eastAsia="zh-CN"/>
        </w:rPr>
        <w:t xml:space="preserve">                             </w:t>
      </w:r>
      <w:r>
        <w:rPr>
          <w:rFonts w:hint="eastAsia" w:ascii="仿宋" w:hAnsi="仿宋" w:eastAsia="仿宋" w:cs="仿宋"/>
          <w:snapToGrid w:val="0"/>
          <w:kern w:val="0"/>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kern w:val="0"/>
          <w:sz w:val="44"/>
          <w:szCs w:val="44"/>
          <w:lang w:val="en-US" w:eastAsia="zh-CN"/>
        </w:rPr>
        <w:sectPr>
          <w:footerReference r:id="rId3" w:type="default"/>
          <w:pgSz w:w="11906" w:h="16838"/>
          <w:pgMar w:top="2098" w:right="1474" w:bottom="1984" w:left="1587" w:header="0" w:footer="1701" w:gutter="0"/>
          <w:pgNumType w:fmt="decimal"/>
          <w:cols w:space="720" w:num="1"/>
          <w:rtlGutter w:val="0"/>
          <w:docGrid w:type="linesAndChars" w:linePitch="402" w:charSpace="50293"/>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kern w:val="0"/>
          <w:sz w:val="32"/>
          <w:szCs w:val="32"/>
          <w:lang w:val="en-US" w:eastAsia="zh-CN"/>
        </w:rPr>
      </w:pPr>
      <w:r>
        <w:rPr>
          <w:rFonts w:hint="eastAsia" w:ascii="方正小标宋简体" w:hAnsi="方正小标宋简体" w:eastAsia="方正小标宋简体" w:cs="方正小标宋简体"/>
          <w:snapToGrid w:val="0"/>
          <w:kern w:val="0"/>
          <w:sz w:val="32"/>
          <w:szCs w:val="32"/>
          <w:lang w:val="en-US" w:eastAsia="zh-CN"/>
        </w:rPr>
        <w:t>附 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金水区街道、社区（村）两级政务服务事项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lang w:val="en-US" w:eastAsia="zh-CN"/>
        </w:rPr>
      </w:pPr>
      <w:r>
        <w:rPr>
          <w:rFonts w:hint="eastAsia" w:ascii="方正小标宋简体" w:hAnsi="方正小标宋简体" w:eastAsia="方正小标宋简体" w:cs="方正小标宋简体"/>
          <w:snapToGrid w:val="0"/>
          <w:kern w:val="0"/>
          <w:sz w:val="44"/>
          <w:szCs w:val="44"/>
          <w:lang w:val="en-US" w:eastAsia="zh-CN"/>
        </w:rPr>
        <w:t>推行证明事项告知承诺制清单</w:t>
      </w:r>
    </w:p>
    <w:tbl>
      <w:tblPr>
        <w:tblStyle w:val="7"/>
        <w:tblW w:w="55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597"/>
        <w:gridCol w:w="1267"/>
        <w:gridCol w:w="1756"/>
        <w:gridCol w:w="5774"/>
        <w:gridCol w:w="1337"/>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napToGrid w:val="0"/>
                <w:kern w:val="0"/>
                <w:sz w:val="28"/>
                <w:szCs w:val="28"/>
                <w:vertAlign w:val="baseline"/>
                <w:lang w:val="en-US" w:eastAsia="zh-CN"/>
              </w:rPr>
            </w:pPr>
            <w:r>
              <w:rPr>
                <w:rFonts w:hint="eastAsia" w:ascii="楷体" w:hAnsi="楷体" w:eastAsia="楷体" w:cs="楷体"/>
                <w:snapToGrid w:val="0"/>
                <w:kern w:val="0"/>
                <w:sz w:val="28"/>
                <w:szCs w:val="28"/>
                <w:vertAlign w:val="baseline"/>
                <w:lang w:val="en-US" w:eastAsia="zh-CN"/>
              </w:rPr>
              <w:t>序号</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napToGrid w:val="0"/>
                <w:kern w:val="0"/>
                <w:sz w:val="28"/>
                <w:szCs w:val="28"/>
                <w:vertAlign w:val="baseline"/>
                <w:lang w:val="en-US" w:eastAsia="zh-CN"/>
              </w:rPr>
            </w:pPr>
            <w:r>
              <w:rPr>
                <w:rFonts w:hint="eastAsia" w:ascii="楷体" w:hAnsi="楷体" w:eastAsia="楷体" w:cs="楷体"/>
                <w:snapToGrid w:val="0"/>
                <w:kern w:val="0"/>
                <w:sz w:val="28"/>
                <w:szCs w:val="28"/>
                <w:vertAlign w:val="baseline"/>
                <w:lang w:val="en-US" w:eastAsia="zh-CN"/>
              </w:rPr>
              <w:t>指导部门</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napToGrid w:val="0"/>
                <w:kern w:val="0"/>
                <w:sz w:val="28"/>
                <w:szCs w:val="28"/>
                <w:vertAlign w:val="baseline"/>
                <w:lang w:val="en-US" w:eastAsia="zh-CN"/>
              </w:rPr>
            </w:pPr>
            <w:r>
              <w:rPr>
                <w:rFonts w:hint="eastAsia" w:ascii="楷体" w:hAnsi="楷体" w:eastAsia="楷体" w:cs="楷体"/>
                <w:snapToGrid w:val="0"/>
                <w:kern w:val="0"/>
                <w:sz w:val="28"/>
                <w:szCs w:val="28"/>
                <w:vertAlign w:val="baseline"/>
                <w:lang w:val="en-US" w:eastAsia="zh-CN"/>
              </w:rPr>
              <w:t>行政事项名称</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napToGrid w:val="0"/>
                <w:kern w:val="0"/>
                <w:sz w:val="28"/>
                <w:szCs w:val="28"/>
                <w:vertAlign w:val="baseline"/>
                <w:lang w:val="en-US" w:eastAsia="zh-CN"/>
              </w:rPr>
            </w:pPr>
            <w:r>
              <w:rPr>
                <w:rFonts w:hint="eastAsia" w:ascii="楷体" w:hAnsi="楷体" w:eastAsia="楷体" w:cs="楷体"/>
                <w:snapToGrid w:val="0"/>
                <w:kern w:val="0"/>
                <w:sz w:val="28"/>
                <w:szCs w:val="28"/>
                <w:vertAlign w:val="baseline"/>
                <w:lang w:val="en-US" w:eastAsia="zh-CN"/>
              </w:rPr>
              <w:t>实行告知承诺制的证明事项</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napToGrid w:val="0"/>
                <w:kern w:val="0"/>
                <w:sz w:val="28"/>
                <w:szCs w:val="28"/>
                <w:vertAlign w:val="baseline"/>
                <w:lang w:val="en-US" w:eastAsia="zh-CN"/>
              </w:rPr>
            </w:pPr>
            <w:r>
              <w:rPr>
                <w:rFonts w:hint="eastAsia" w:ascii="楷体" w:hAnsi="楷体" w:eastAsia="楷体" w:cs="楷体"/>
                <w:snapToGrid w:val="0"/>
                <w:kern w:val="0"/>
                <w:sz w:val="28"/>
                <w:szCs w:val="28"/>
                <w:vertAlign w:val="baseline"/>
                <w:lang w:val="en-US" w:eastAsia="zh-CN"/>
              </w:rPr>
              <w:t>证明事项</w:t>
            </w:r>
          </w:p>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napToGrid w:val="0"/>
                <w:kern w:val="0"/>
                <w:sz w:val="28"/>
                <w:szCs w:val="28"/>
                <w:vertAlign w:val="baseline"/>
                <w:lang w:val="en-US" w:eastAsia="zh-CN"/>
              </w:rPr>
            </w:pPr>
            <w:r>
              <w:rPr>
                <w:rFonts w:hint="eastAsia" w:ascii="楷体" w:hAnsi="楷体" w:eastAsia="楷体" w:cs="楷体"/>
                <w:snapToGrid w:val="0"/>
                <w:kern w:val="0"/>
                <w:sz w:val="28"/>
                <w:szCs w:val="28"/>
                <w:vertAlign w:val="baseline"/>
                <w:lang w:val="en-US" w:eastAsia="zh-CN"/>
              </w:rPr>
              <w:t>设定依据</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napToGrid w:val="0"/>
                <w:kern w:val="0"/>
                <w:sz w:val="28"/>
                <w:szCs w:val="28"/>
                <w:vertAlign w:val="baseline"/>
                <w:lang w:val="en-US" w:eastAsia="zh-CN"/>
              </w:rPr>
            </w:pPr>
            <w:r>
              <w:rPr>
                <w:rFonts w:hint="eastAsia" w:ascii="楷体" w:hAnsi="楷体" w:eastAsia="楷体" w:cs="楷体"/>
                <w:snapToGrid w:val="0"/>
                <w:kern w:val="0"/>
                <w:sz w:val="28"/>
                <w:szCs w:val="28"/>
                <w:vertAlign w:val="baseline"/>
                <w:lang w:val="en-US" w:eastAsia="zh-CN"/>
              </w:rPr>
              <w:t>核查方式</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napToGrid w:val="0"/>
                <w:kern w:val="0"/>
                <w:sz w:val="28"/>
                <w:szCs w:val="28"/>
                <w:vertAlign w:val="baseline"/>
                <w:lang w:val="en-US" w:eastAsia="zh-CN"/>
              </w:rPr>
            </w:pPr>
            <w:r>
              <w:rPr>
                <w:rFonts w:hint="eastAsia" w:ascii="楷体" w:hAnsi="楷体" w:eastAsia="楷体" w:cs="楷体"/>
                <w:snapToGrid w:val="0"/>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1</w:t>
            </w:r>
          </w:p>
        </w:tc>
        <w:tc>
          <w:tcPr>
            <w:tcW w:w="5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区卫健委</w:t>
            </w:r>
          </w:p>
        </w:tc>
        <w:tc>
          <w:tcPr>
            <w:tcW w:w="4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独生子女父母光荣证申领</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身份证、户口本、</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结婚证</w:t>
            </w:r>
          </w:p>
        </w:tc>
        <w:tc>
          <w:tcPr>
            <w:tcW w:w="19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关于印发《河南省&lt;独生子女父母光荣证&gt;发放管理办法》的通知（豫人口〔2011〕80号）第三条、第四条</w:t>
            </w:r>
          </w:p>
        </w:tc>
        <w:tc>
          <w:tcPr>
            <w:tcW w:w="46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免于核查</w:t>
            </w:r>
          </w:p>
        </w:tc>
        <w:tc>
          <w:tcPr>
            <w:tcW w:w="6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区人力资源和社会保障局</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（社保中心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城乡居民养老保险待遇申领</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身份证或户口本</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1.《中华人民共和国社会保险法》第二十一条</w:t>
            </w: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2.《国务院关于建立统一的城乡居民基本养老保险制度的意见》</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国发〔2014</w:t>
            </w: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8号</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第七条</w:t>
            </w: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3.《实施〈中华人民共和国社会保险法&gt;若干规定》</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中华人民共和国人力资源和社会保障部令第13号</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第三条</w:t>
            </w: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4.《关于印发城乡居民基本养老保险经办规程的通知》</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人社部发〔201</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9</w:t>
            </w: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84</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号</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第二十三条</w:t>
            </w: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5.《河南省人力资源和社会保障厅关于印发河南省城乡居民基本养老保险经办规程的通知》（</w:t>
            </w:r>
            <w:r>
              <w:rPr>
                <w:rFonts w:hint="eastAsia" w:ascii="Times New Roman" w:hAnsi="Times New Roman" w:eastAsia="仿宋_GB2312" w:cs="Times New Roman"/>
                <w:b w:val="0"/>
                <w:bCs/>
                <w:snapToGrid w:val="0"/>
                <w:color w:val="000000" w:themeColor="text1"/>
                <w:kern w:val="0"/>
                <w:sz w:val="22"/>
                <w:szCs w:val="22"/>
                <w:highlight w:val="none"/>
                <w:vertAlign w:val="baseline"/>
                <w:lang w:val="en-US" w:eastAsia="zh-CN"/>
                <w14:textFill>
                  <w14:solidFill>
                    <w14:schemeClr w14:val="tx1"/>
                  </w14:solidFill>
                </w14:textFill>
              </w:rPr>
              <w:t>豫人社农保</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〔20</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15</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8号）第四十六条</w:t>
            </w:r>
            <w:r>
              <w:rPr>
                <w:rFonts w:hint="eastAsia" w:ascii="Times New Roman" w:hAnsi="Times New Roman" w:eastAsia="仿宋_GB2312" w:cs="Times New Roman"/>
                <w:b w:val="0"/>
                <w:bCs/>
                <w:snapToGrid w:val="0"/>
                <w:color w:val="000000" w:themeColor="text1"/>
                <w:kern w:val="0"/>
                <w:sz w:val="22"/>
                <w:szCs w:val="22"/>
                <w:highlight w:val="none"/>
                <w:vertAlign w:val="baseline"/>
                <w:lang w:val="en-US" w:eastAsia="zh-CN"/>
                <w14:textFill>
                  <w14:solidFill>
                    <w14:schemeClr w14:val="tx1"/>
                  </w14:solidFill>
                </w14:textFill>
              </w:rPr>
              <w:t xml:space="preserve">   </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现场核查</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3</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区人力资源和社会保障局</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（社保中心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社会保障卡启用</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身份证或户口本</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关于印发河南省社会保障卡管理暂行办法的通知</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豫人社〔2013〕44号</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）第六条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在线核查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4</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区人力资源和社会保障局</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（社保中心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社会保障卡应用状态查询</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身份证或户口本</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关于印发河南省社会保障卡管理暂行办法的通知</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豫人社〔2013〕44号</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）第十七条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在线核查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5</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区人力资源和社会保障局</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（社保中心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城乡居民基本养老保险计划生育补贴</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身份证或户口本</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《郑州市城乡居民基本养老保险计划生育补贴办法实施细则（试行）》（郑人口</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2010</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117号）第八条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6</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区人力资源和社会保障局</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（社保中心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城乡居民养老保险待遇结算</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身份证或户口本</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《河南省人力资源和社会保障厅关于印发河南省城乡居民基本养老保险经办规程的通知》（</w:t>
            </w:r>
            <w:r>
              <w:rPr>
                <w:rFonts w:hint="eastAsia" w:ascii="Times New Roman" w:hAnsi="Times New Roman" w:eastAsia="仿宋_GB2312" w:cs="Times New Roman"/>
                <w:b w:val="0"/>
                <w:bCs/>
                <w:snapToGrid w:val="0"/>
                <w:color w:val="000000" w:themeColor="text1"/>
                <w:kern w:val="0"/>
                <w:sz w:val="22"/>
                <w:szCs w:val="22"/>
                <w:highlight w:val="none"/>
                <w:vertAlign w:val="baseline"/>
                <w:lang w:val="en-US" w:eastAsia="zh-CN"/>
                <w14:textFill>
                  <w14:solidFill>
                    <w14:schemeClr w14:val="tx1"/>
                  </w14:solidFill>
                </w14:textFill>
              </w:rPr>
              <w:t>豫人社农保</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〔20</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15</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8号）第四十六条</w:t>
            </w:r>
            <w:r>
              <w:rPr>
                <w:rFonts w:hint="eastAsia" w:ascii="Times New Roman" w:hAnsi="Times New Roman" w:eastAsia="仿宋_GB2312" w:cs="Times New Roman"/>
                <w:b w:val="0"/>
                <w:bCs/>
                <w:snapToGrid w:val="0"/>
                <w:color w:val="000000" w:themeColor="text1"/>
                <w:kern w:val="0"/>
                <w:sz w:val="22"/>
                <w:szCs w:val="22"/>
                <w:highlight w:val="none"/>
                <w:vertAlign w:val="baseline"/>
                <w:lang w:val="en-US" w:eastAsia="zh-CN"/>
                <w14:textFill>
                  <w14:solidFill>
                    <w14:schemeClr w14:val="tx1"/>
                  </w14:solidFill>
                </w14:textFill>
              </w:rPr>
              <w:t xml:space="preserve"> </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7</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区人力资源和社会保障局</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（社保中心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城乡居民养老待遇领取资格认证</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身份证或户口本</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《河南省人力资源和社会保障厅关于印发河南省城乡居民基本养老保险经办规程的通知》（</w:t>
            </w:r>
            <w:r>
              <w:rPr>
                <w:rFonts w:hint="eastAsia" w:ascii="Times New Roman" w:hAnsi="Times New Roman" w:eastAsia="仿宋_GB2312" w:cs="Times New Roman"/>
                <w:b w:val="0"/>
                <w:bCs/>
                <w:snapToGrid w:val="0"/>
                <w:color w:val="000000" w:themeColor="text1"/>
                <w:kern w:val="0"/>
                <w:sz w:val="22"/>
                <w:szCs w:val="22"/>
                <w:highlight w:val="none"/>
                <w:vertAlign w:val="baseline"/>
                <w:lang w:val="en-US" w:eastAsia="zh-CN"/>
                <w14:textFill>
                  <w14:solidFill>
                    <w14:schemeClr w14:val="tx1"/>
                  </w14:solidFill>
                </w14:textFill>
              </w:rPr>
              <w:t>豫人社农保</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〔20</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15</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8号）第五十四条</w:t>
            </w:r>
            <w:r>
              <w:rPr>
                <w:rFonts w:hint="eastAsia" w:ascii="Times New Roman" w:hAnsi="Times New Roman" w:eastAsia="仿宋_GB2312" w:cs="Times New Roman"/>
                <w:b w:val="0"/>
                <w:bCs/>
                <w:snapToGrid w:val="0"/>
                <w:color w:val="000000" w:themeColor="text1"/>
                <w:kern w:val="0"/>
                <w:sz w:val="22"/>
                <w:szCs w:val="22"/>
                <w:highlight w:val="none"/>
                <w:vertAlign w:val="baseline"/>
                <w:lang w:val="en-US" w:eastAsia="zh-CN"/>
                <w14:textFill>
                  <w14:solidFill>
                    <w14:schemeClr w14:val="tx1"/>
                  </w14:solidFill>
                </w14:textFill>
              </w:rPr>
              <w:t xml:space="preserve"> </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8</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区人力资源和社会保障局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失业登记</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个人承诺失业</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1．《就业服务与就业管理规定》第六十</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四</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条</w:t>
            </w: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2．《河南省就业登记和失业登记管理暂行办法》（豫人社〔2011〕23号）第三章 第十一条</w:t>
            </w: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3.《河南省人力资源和社会保障厅关于进一步提升服务能力做好我省失业登记有关工作的通知》（豫人社办〔2020〕35号）</w:t>
            </w: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4.河南省人力资源社会保障厅《关于转发〈人力资源社会保障部办公厅关于进一步做好失业登记服务管理工作的通知〉的通知》（豫人社办函〔2020〕122号）</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免于核查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9</w:t>
            </w:r>
          </w:p>
        </w:tc>
        <w:tc>
          <w:tcPr>
            <w:tcW w:w="552" w:type="pct"/>
            <w:noWrap w:val="0"/>
            <w:vAlign w:val="center"/>
          </w:tcPr>
          <w:p>
            <w:pPr>
              <w:keepNext w:val="0"/>
              <w:keepLines w:val="0"/>
              <w:widowControl/>
              <w:suppressLineNumbers w:val="0"/>
              <w:jc w:val="both"/>
              <w:textAlignment w:val="cente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区人力资源和社会保障局</w:t>
            </w:r>
          </w:p>
        </w:tc>
        <w:tc>
          <w:tcPr>
            <w:tcW w:w="438" w:type="pct"/>
            <w:noWrap w:val="0"/>
            <w:vAlign w:val="center"/>
          </w:tcPr>
          <w:p>
            <w:pPr>
              <w:keepNext w:val="0"/>
              <w:keepLines w:val="0"/>
              <w:widowControl/>
              <w:suppressLineNumbers w:val="0"/>
              <w:jc w:val="both"/>
              <w:textAlignment w:val="cente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创业补贴申领 (开业补贴)</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创业者《就业创业证》(或《就业失业登记证》)复印件(在校生提供学籍证明材料即可)</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河南省财政厅 河南省人力资源和社会保障厅</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关于印发河南省就业补助资金管理办法的通知》（豫财社〔2018〕8号）第十二条、第二十八条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10</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区医保局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本地户籍城乡居民参保登记</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医保电子凭证或有效身份证件或社会保障卡</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《郑州市城乡居民基本医疗保险办法（试行）》</w:t>
            </w:r>
            <w:r>
              <w:rPr>
                <w:rFonts w:ascii="Times New Roman" w:hAnsi="Times New Roman" w:eastAsia="仿宋_GB2312"/>
                <w:snapToGrid w:val="0"/>
                <w:color w:val="000000" w:themeColor="text1"/>
                <w:kern w:val="0"/>
                <w:sz w:val="22"/>
                <w:szCs w:val="22"/>
                <w:highlight w:val="none"/>
                <w14:textFill>
                  <w14:solidFill>
                    <w14:schemeClr w14:val="tx1"/>
                  </w14:solidFill>
                </w14:textFill>
              </w:rPr>
              <w:t>（</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郑政办〔</w:t>
            </w:r>
            <w:r>
              <w:rPr>
                <w:rFonts w:ascii="Times New Roman" w:hAnsi="Times New Roman" w:eastAsia="仿宋_GB2312"/>
                <w:snapToGrid w:val="0"/>
                <w:color w:val="000000" w:themeColor="text1"/>
                <w:kern w:val="0"/>
                <w:sz w:val="22"/>
                <w:szCs w:val="22"/>
                <w:highlight w:val="none"/>
                <w14:textFill>
                  <w14:solidFill>
                    <w14:schemeClr w14:val="tx1"/>
                  </w14:solidFill>
                </w14:textFill>
              </w:rPr>
              <w:t>2016</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w:t>
            </w:r>
            <w:r>
              <w:rPr>
                <w:rFonts w:ascii="Times New Roman" w:hAnsi="Times New Roman" w:eastAsia="仿宋_GB2312"/>
                <w:snapToGrid w:val="0"/>
                <w:color w:val="000000" w:themeColor="text1"/>
                <w:kern w:val="0"/>
                <w:sz w:val="22"/>
                <w:szCs w:val="22"/>
                <w:highlight w:val="none"/>
                <w14:textFill>
                  <w14:solidFill>
                    <w14:schemeClr w14:val="tx1"/>
                  </w14:solidFill>
                </w14:textFill>
              </w:rPr>
              <w:t>78</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号</w:t>
            </w:r>
            <w:r>
              <w:rPr>
                <w:rFonts w:ascii="Times New Roman" w:hAnsi="Times New Roman" w:eastAsia="仿宋_GB2312"/>
                <w:snapToGrid w:val="0"/>
                <w:color w:val="000000" w:themeColor="text1"/>
                <w:kern w:val="0"/>
                <w:sz w:val="22"/>
                <w:szCs w:val="22"/>
                <w:highlight w:val="none"/>
                <w14:textFill>
                  <w14:solidFill>
                    <w14:schemeClr w14:val="tx1"/>
                  </w14:solidFill>
                </w14:textFill>
              </w:rPr>
              <w:t>）第</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十</w:t>
            </w:r>
            <w:r>
              <w:rPr>
                <w:rFonts w:ascii="Times New Roman" w:hAnsi="Times New Roman" w:eastAsia="仿宋_GB2312"/>
                <w:snapToGrid w:val="0"/>
                <w:color w:val="000000" w:themeColor="text1"/>
                <w:kern w:val="0"/>
                <w:sz w:val="22"/>
                <w:szCs w:val="22"/>
                <w:highlight w:val="none"/>
                <w14:textFill>
                  <w14:solidFill>
                    <w14:schemeClr w14:val="tx1"/>
                  </w14:solidFill>
                </w14:textFill>
              </w:rPr>
              <w:t>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11</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区医保局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非本地户籍城乡居民参保登记</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医保电子凭证或有效身份证件或社会保障卡</w:t>
            </w:r>
          </w:p>
        </w:tc>
        <w:tc>
          <w:tcPr>
            <w:tcW w:w="1996" w:type="pct"/>
            <w:noWrap w:val="0"/>
            <w:vAlign w:val="center"/>
          </w:tcPr>
          <w:p>
            <w:pPr>
              <w:pStyle w:val="3"/>
              <w:overflowPunct/>
              <w:rPr>
                <w:rFonts w:ascii="Times New Roman" w:hAnsi="Times New Roman" w:eastAsia="仿宋_GB2312"/>
                <w:snapToGrid w:val="0"/>
                <w:color w:val="000000" w:themeColor="text1"/>
                <w:kern w:val="0"/>
                <w:sz w:val="22"/>
                <w:szCs w:val="22"/>
                <w:highlight w:val="none"/>
                <w14:textFill>
                  <w14:solidFill>
                    <w14:schemeClr w14:val="tx1"/>
                  </w14:solidFill>
                </w14:textFill>
              </w:rPr>
            </w:pP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1.《郑州市城乡居民基本医疗保险办法（试行）》</w:t>
            </w:r>
            <w:r>
              <w:rPr>
                <w:rFonts w:ascii="Times New Roman" w:hAnsi="Times New Roman" w:eastAsia="仿宋_GB2312"/>
                <w:snapToGrid w:val="0"/>
                <w:color w:val="000000" w:themeColor="text1"/>
                <w:kern w:val="0"/>
                <w:sz w:val="22"/>
                <w:szCs w:val="22"/>
                <w:highlight w:val="none"/>
                <w14:textFill>
                  <w14:solidFill>
                    <w14:schemeClr w14:val="tx1"/>
                  </w14:solidFill>
                </w14:textFill>
              </w:rPr>
              <w:t>（</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郑政办〔</w:t>
            </w:r>
            <w:r>
              <w:rPr>
                <w:rFonts w:ascii="Times New Roman" w:hAnsi="Times New Roman" w:eastAsia="仿宋_GB2312"/>
                <w:snapToGrid w:val="0"/>
                <w:color w:val="000000" w:themeColor="text1"/>
                <w:kern w:val="0"/>
                <w:sz w:val="22"/>
                <w:szCs w:val="22"/>
                <w:highlight w:val="none"/>
                <w14:textFill>
                  <w14:solidFill>
                    <w14:schemeClr w14:val="tx1"/>
                  </w14:solidFill>
                </w14:textFill>
              </w:rPr>
              <w:t>2016</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w:t>
            </w:r>
            <w:r>
              <w:rPr>
                <w:rFonts w:ascii="Times New Roman" w:hAnsi="Times New Roman" w:eastAsia="仿宋_GB2312"/>
                <w:snapToGrid w:val="0"/>
                <w:color w:val="000000" w:themeColor="text1"/>
                <w:kern w:val="0"/>
                <w:sz w:val="22"/>
                <w:szCs w:val="22"/>
                <w:highlight w:val="none"/>
                <w14:textFill>
                  <w14:solidFill>
                    <w14:schemeClr w14:val="tx1"/>
                  </w14:solidFill>
                </w14:textFill>
              </w:rPr>
              <w:t>78</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号</w:t>
            </w:r>
            <w:r>
              <w:rPr>
                <w:rFonts w:ascii="Times New Roman" w:hAnsi="Times New Roman" w:eastAsia="仿宋_GB2312"/>
                <w:snapToGrid w:val="0"/>
                <w:color w:val="000000" w:themeColor="text1"/>
                <w:kern w:val="0"/>
                <w:sz w:val="22"/>
                <w:szCs w:val="22"/>
                <w:highlight w:val="none"/>
                <w14:textFill>
                  <w14:solidFill>
                    <w14:schemeClr w14:val="tx1"/>
                  </w14:solidFill>
                </w14:textFill>
              </w:rPr>
              <w:t>）第</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十</w:t>
            </w:r>
            <w:r>
              <w:rPr>
                <w:rFonts w:ascii="Times New Roman" w:hAnsi="Times New Roman" w:eastAsia="仿宋_GB2312"/>
                <w:snapToGrid w:val="0"/>
                <w:color w:val="000000" w:themeColor="text1"/>
                <w:kern w:val="0"/>
                <w:sz w:val="22"/>
                <w:szCs w:val="22"/>
                <w:highlight w:val="none"/>
                <w14:textFill>
                  <w14:solidFill>
                    <w14:schemeClr w14:val="tx1"/>
                  </w14:solidFill>
                </w14:textFill>
              </w:rPr>
              <w:t>条</w:t>
            </w:r>
          </w:p>
          <w:p>
            <w:pPr>
              <w:pStyle w:val="3"/>
              <w:overflowPunct/>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ascii="Times New Roman" w:hAnsi="Times New Roman" w:eastAsia="仿宋_GB2312"/>
                <w:snapToGrid w:val="0"/>
                <w:color w:val="000000" w:themeColor="text1"/>
                <w:kern w:val="0"/>
                <w:sz w:val="22"/>
                <w:szCs w:val="22"/>
                <w:highlight w:val="none"/>
                <w14:textFill>
                  <w14:solidFill>
                    <w14:schemeClr w14:val="tx1"/>
                  </w14:solidFill>
                </w14:textFill>
              </w:rPr>
              <w:t>2.《</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关于做好2022年城乡居民基本医疗保障工作的通知</w:t>
            </w:r>
            <w:r>
              <w:rPr>
                <w:rFonts w:ascii="Times New Roman" w:hAnsi="Times New Roman" w:eastAsia="仿宋_GB2312"/>
                <w:snapToGrid w:val="0"/>
                <w:color w:val="000000" w:themeColor="text1"/>
                <w:kern w:val="0"/>
                <w:sz w:val="22"/>
                <w:szCs w:val="22"/>
                <w:highlight w:val="none"/>
                <w14:textFill>
                  <w14:solidFill>
                    <w14:schemeClr w14:val="tx1"/>
                  </w14:solidFill>
                </w14:textFill>
              </w:rPr>
              <w:t>》（</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郑医保</w:t>
            </w:r>
            <w:r>
              <w:rPr>
                <w:rFonts w:ascii="Times New Roman" w:hAnsi="Times New Roman" w:eastAsia="仿宋_GB2312"/>
                <w:snapToGrid w:val="0"/>
                <w:color w:val="000000" w:themeColor="text1"/>
                <w:kern w:val="0"/>
                <w:sz w:val="22"/>
                <w:szCs w:val="22"/>
                <w:highlight w:val="none"/>
                <w14:textFill>
                  <w14:solidFill>
                    <w14:schemeClr w14:val="tx1"/>
                  </w14:solidFill>
                </w14:textFill>
              </w:rPr>
              <w:t>〔2022〕11号）</w:t>
            </w:r>
            <w:r>
              <w:rPr>
                <w:rFonts w:hint="eastAsia" w:ascii="Times New Roman" w:hAnsi="Times New Roman" w:eastAsia="仿宋_GB2312"/>
                <w:snapToGrid w:val="0"/>
                <w:color w:val="000000" w:themeColor="text1"/>
                <w:kern w:val="0"/>
                <w:sz w:val="22"/>
                <w:szCs w:val="22"/>
                <w:highlight w:val="none"/>
                <w14:textFill>
                  <w14:solidFill>
                    <w14:schemeClr w14:val="tx1"/>
                  </w14:solidFill>
                </w14:textFill>
              </w:rPr>
              <w:t>第三条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12</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区市场监管局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个体工商户设立登记</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经营场所证明</w:t>
            </w:r>
          </w:p>
        </w:tc>
        <w:tc>
          <w:tcPr>
            <w:tcW w:w="19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《中华人民共和国个体工商户条例》第三条、第八条、第十条、第十一条、第十二条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免于核查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13</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区市场监管局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个体工商户变更（换照）登记</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变更经营场所后的证明</w:t>
            </w:r>
          </w:p>
        </w:tc>
        <w:tc>
          <w:tcPr>
            <w:tcW w:w="19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《中华人民共和国个体工商户条例》第三条、第八条、第十条、第十一条、第十二条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免于核查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14</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区市场监管局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企业设立登记</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经营场所证明</w:t>
            </w:r>
          </w:p>
        </w:tc>
        <w:tc>
          <w:tcPr>
            <w:tcW w:w="19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《市场主体登记条例》第八条、第十六条《企业名称登记管理规定》第十六条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免于核查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15</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区市场监管局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企业变更登记</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变更经营场所证明</w:t>
            </w:r>
          </w:p>
        </w:tc>
        <w:tc>
          <w:tcPr>
            <w:tcW w:w="19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《市场主体登记条例》第八条、第十六条、第二十四条、第二十七条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免于核查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16</w:t>
            </w:r>
          </w:p>
        </w:tc>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市</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公安局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金水分局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户口登记（变更文化程度）</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学历证书</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《河南省公安机关户口居民身份证管理工作规范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（试行）</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第一百三十五条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在线核查</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或</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 xml:space="preserve"> </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17</w:t>
            </w:r>
          </w:p>
        </w:tc>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市</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公安局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金水分局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务工人员迁入</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居住证、缴纳社会保险金证明</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《河南省公安机关户口居民身份证管理工作规范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（试行）</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第六十九条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在线核查</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或</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仅适用于1.农业转移人口办理居住证市外迁入落户</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2.参加城镇社会保险市外迁入落户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18</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市</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公安局</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金水分局</w:t>
            </w:r>
          </w:p>
        </w:tc>
        <w:tc>
          <w:tcPr>
            <w:tcW w:w="438"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户口迁入</w:t>
            </w:r>
          </w:p>
        </w:tc>
        <w:tc>
          <w:tcPr>
            <w:tcW w:w="60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学历证书、房屋租赁合同</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《河南省公安机关户口居民身份证管理工作规范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（试行）</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第十五条、第六十八条、第六十九条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在线核查</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或</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仅适用于1.人才引进市外迁入落户(大专以上学历)</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2.租赁住房市外迁入落户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19</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市</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公安局</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金水分局</w:t>
            </w:r>
          </w:p>
        </w:tc>
        <w:tc>
          <w:tcPr>
            <w:tcW w:w="4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申领居民身份证（补领）</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居民户口簿</w:t>
            </w:r>
          </w:p>
        </w:tc>
        <w:tc>
          <w:tcPr>
            <w:tcW w:w="19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《河南省公安机关户口居民身份证管理工作规范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（试行）</w:t>
            </w: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w:t>
            </w: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第一百五十九条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现场核查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20</w:t>
            </w:r>
          </w:p>
        </w:tc>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市</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公安局</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金水分局</w:t>
            </w:r>
          </w:p>
        </w:tc>
        <w:tc>
          <w:tcPr>
            <w:tcW w:w="4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异地申领居民身份证（补领）</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在当地就读、居住、就业相关证明</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《河南省公安机关户口居民身份证管理工作规范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（试行）</w:t>
            </w: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w:t>
            </w:r>
            <w:r>
              <w:rPr>
                <w:rFonts w:hint="eastAsia"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第一百六十六条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免予核查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6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21</w:t>
            </w:r>
          </w:p>
        </w:tc>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市</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公安局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金水分局</w:t>
            </w:r>
          </w:p>
        </w:tc>
        <w:tc>
          <w:tcPr>
            <w:tcW w:w="4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异地申领居民身份证（换领）</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在当地就读、居住、就业的相关证明</w:t>
            </w:r>
          </w:p>
        </w:tc>
        <w:tc>
          <w:tcPr>
            <w:tcW w:w="1996"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《河南省公安机关户口居民身份证管理工作规范</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（试行）</w:t>
            </w:r>
            <w:r>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t>》</w:t>
            </w:r>
            <w:r>
              <w:rPr>
                <w:rFonts w:hint="eastAsia"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第一百六十六条</w:t>
            </w:r>
          </w:p>
        </w:tc>
        <w:tc>
          <w:tcPr>
            <w:tcW w:w="462"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napToGrid w:val="0"/>
                <w:color w:val="000000" w:themeColor="text1"/>
                <w:kern w:val="0"/>
                <w:sz w:val="22"/>
                <w:szCs w:val="22"/>
                <w:highlight w:val="none"/>
                <w:vertAlign w:val="baseline"/>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t>免予核查</w:t>
            </w:r>
          </w:p>
        </w:tc>
        <w:tc>
          <w:tcPr>
            <w:tcW w:w="677" w:type="pct"/>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napToGrid w:val="0"/>
                <w:color w:val="000000" w:themeColor="text1"/>
                <w:kern w:val="0"/>
                <w:sz w:val="22"/>
                <w:szCs w:val="22"/>
                <w:highlight w:val="none"/>
                <w:vertAlign w:val="baseline"/>
                <w:lang w:val="en-US" w:eastAsia="zh-CN"/>
                <w14:textFill>
                  <w14:solidFill>
                    <w14:schemeClr w14:val="tx1"/>
                  </w14:solidFill>
                </w14:textFill>
              </w:rPr>
            </w:pPr>
          </w:p>
        </w:tc>
      </w:tr>
    </w:tbl>
    <w:p>
      <w:pPr>
        <w:pStyle w:val="3"/>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napToGrid w:val="0"/>
          <w:kern w:val="0"/>
          <w:sz w:val="28"/>
          <w:szCs w:val="28"/>
          <w:vertAlign w:val="baseline"/>
          <w:lang w:val="en-US" w:eastAsia="zh-CN"/>
        </w:rPr>
        <w:sectPr>
          <w:pgSz w:w="16838" w:h="11906" w:orient="landscape"/>
          <w:pgMar w:top="1587" w:right="2098" w:bottom="1474" w:left="1984" w:header="0" w:footer="1701" w:gutter="0"/>
          <w:pgNumType w:fmt="decimal"/>
          <w:cols w:space="720" w:num="1"/>
          <w:rtlGutter w:val="0"/>
          <w:docGrid w:type="linesAndChars" w:linePitch="402" w:charSpace="50293"/>
        </w:sectPr>
      </w:pPr>
      <w:r>
        <w:rPr>
          <w:rFonts w:hint="eastAsia" w:ascii="Times New Roman" w:hAnsi="Times New Roman" w:eastAsia="仿宋_GB2312" w:cs="Times New Roman"/>
          <w:snapToGrid w:val="0"/>
          <w:kern w:val="0"/>
          <w:sz w:val="28"/>
          <w:szCs w:val="28"/>
          <w:vertAlign w:val="baseline"/>
          <w:lang w:val="en-US" w:eastAsia="zh-CN"/>
        </w:rPr>
        <w:t>说明：“核查方式”包括免予核查、在线核查、现场核查</w:t>
      </w:r>
    </w:p>
    <w:p>
      <w:pPr>
        <w:pStyle w:val="3"/>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napToGrid w:val="0"/>
          <w:kern w:val="0"/>
          <w:sz w:val="28"/>
          <w:szCs w:val="28"/>
          <w:vertAlign w:val="baseline"/>
          <w:lang w:val="en-US" w:eastAsia="zh-CN"/>
        </w:rPr>
      </w:pPr>
    </w:p>
    <w:p>
      <w:pPr>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p>
      <w:pPr>
        <w:pStyle w:val="2"/>
        <w:rPr>
          <w:rFonts w:hint="default" w:ascii="Times New Roman" w:hAnsi="Times New Roman" w:eastAsia="仿宋_GB2312" w:cs="Times New Roman"/>
          <w:snapToGrid w:val="0"/>
          <w:kern w:val="0"/>
          <w:sz w:val="28"/>
          <w:szCs w:val="28"/>
          <w:vertAlign w:val="baseline"/>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embedRegular r:id="rId1" w:fontKey="{B8D0BE4A-C9A7-4E8C-BD76-043A3C6F3010}"/>
  </w:font>
  <w:font w:name="仿宋">
    <w:panose1 w:val="02010609060101010101"/>
    <w:charset w:val="86"/>
    <w:family w:val="auto"/>
    <w:pitch w:val="default"/>
    <w:sig w:usb0="800002BF" w:usb1="38CF7CFA" w:usb2="00000016" w:usb3="00000000" w:csb0="00040001" w:csb1="00000000"/>
    <w:embedRegular r:id="rId2" w:fontKey="{5EC2C74D-4682-485F-BD3C-F5A6382D27E9}"/>
  </w:font>
  <w:font w:name="楷体">
    <w:panose1 w:val="02010609060101010101"/>
    <w:charset w:val="86"/>
    <w:family w:val="auto"/>
    <w:pitch w:val="default"/>
    <w:sig w:usb0="800002BF" w:usb1="38CF7CFA" w:usb2="00000016" w:usb3="00000000" w:csb0="00040001" w:csb1="00000000"/>
    <w:embedRegular r:id="rId3" w:fontKey="{69CF201E-0C5E-4882-B6C1-307BC53BDF31}"/>
  </w:font>
  <w:font w:name="仿宋_GB2312">
    <w:altName w:val="仿宋"/>
    <w:panose1 w:val="02010609030101010101"/>
    <w:charset w:val="86"/>
    <w:family w:val="auto"/>
    <w:pitch w:val="default"/>
    <w:sig w:usb0="00000000" w:usb1="00000000" w:usb2="00000000" w:usb3="00000000" w:csb0="00040000" w:csb1="00000000"/>
    <w:embedRegular r:id="rId4" w:fontKey="{138DE515-2499-45CF-8147-FE5145BB78B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YWU4ZGMzNTkwZDNiOWVlYmYyNWMxNGI2ZjMzOTEifQ=="/>
  </w:docVars>
  <w:rsids>
    <w:rsidRoot w:val="210A21AE"/>
    <w:rsid w:val="00D074CA"/>
    <w:rsid w:val="00F705B3"/>
    <w:rsid w:val="011473B7"/>
    <w:rsid w:val="01875DDB"/>
    <w:rsid w:val="019F63FD"/>
    <w:rsid w:val="01BB3CD7"/>
    <w:rsid w:val="01CC1A40"/>
    <w:rsid w:val="02274EC8"/>
    <w:rsid w:val="03F1578E"/>
    <w:rsid w:val="04212517"/>
    <w:rsid w:val="04250D87"/>
    <w:rsid w:val="058C1C12"/>
    <w:rsid w:val="069C40D7"/>
    <w:rsid w:val="075A189C"/>
    <w:rsid w:val="07846919"/>
    <w:rsid w:val="0831084F"/>
    <w:rsid w:val="08931509"/>
    <w:rsid w:val="09173EE8"/>
    <w:rsid w:val="09292BDA"/>
    <w:rsid w:val="0949324D"/>
    <w:rsid w:val="0A124DEA"/>
    <w:rsid w:val="0AA277E2"/>
    <w:rsid w:val="0B1726B8"/>
    <w:rsid w:val="0BC011BB"/>
    <w:rsid w:val="0C2B1E54"/>
    <w:rsid w:val="0C34090D"/>
    <w:rsid w:val="0C757A49"/>
    <w:rsid w:val="0C822ACA"/>
    <w:rsid w:val="0CBD0903"/>
    <w:rsid w:val="0CE71E24"/>
    <w:rsid w:val="0CF14BBD"/>
    <w:rsid w:val="0CFB58CF"/>
    <w:rsid w:val="0D1B387B"/>
    <w:rsid w:val="0D4032E2"/>
    <w:rsid w:val="0D4903E8"/>
    <w:rsid w:val="0E1E1875"/>
    <w:rsid w:val="0E9658AF"/>
    <w:rsid w:val="0EEC54CF"/>
    <w:rsid w:val="0EEE7499"/>
    <w:rsid w:val="0F334030"/>
    <w:rsid w:val="0F8C0721"/>
    <w:rsid w:val="103D79C9"/>
    <w:rsid w:val="10A51DDA"/>
    <w:rsid w:val="10D23119"/>
    <w:rsid w:val="111331E7"/>
    <w:rsid w:val="112C6057"/>
    <w:rsid w:val="117122B0"/>
    <w:rsid w:val="119F2CCD"/>
    <w:rsid w:val="11D230A2"/>
    <w:rsid w:val="11D24F16"/>
    <w:rsid w:val="124C3245"/>
    <w:rsid w:val="1251677E"/>
    <w:rsid w:val="125F245C"/>
    <w:rsid w:val="128679E9"/>
    <w:rsid w:val="13F7530B"/>
    <w:rsid w:val="14186D67"/>
    <w:rsid w:val="14263231"/>
    <w:rsid w:val="14773A8D"/>
    <w:rsid w:val="158226E9"/>
    <w:rsid w:val="177B11D8"/>
    <w:rsid w:val="17A821AF"/>
    <w:rsid w:val="17BC3F9E"/>
    <w:rsid w:val="17DB4333"/>
    <w:rsid w:val="18001FEB"/>
    <w:rsid w:val="18193E16"/>
    <w:rsid w:val="187D38C4"/>
    <w:rsid w:val="18E611E1"/>
    <w:rsid w:val="19925ACB"/>
    <w:rsid w:val="19AA0461"/>
    <w:rsid w:val="19BC1F42"/>
    <w:rsid w:val="1A6920CA"/>
    <w:rsid w:val="1A9B06CA"/>
    <w:rsid w:val="1AEC6857"/>
    <w:rsid w:val="1BC33A5C"/>
    <w:rsid w:val="1C437411"/>
    <w:rsid w:val="20027F83"/>
    <w:rsid w:val="21050673"/>
    <w:rsid w:val="210A21AE"/>
    <w:rsid w:val="2122535A"/>
    <w:rsid w:val="212705E9"/>
    <w:rsid w:val="21884F0C"/>
    <w:rsid w:val="223B07F0"/>
    <w:rsid w:val="229C0B63"/>
    <w:rsid w:val="23164DB9"/>
    <w:rsid w:val="23835883"/>
    <w:rsid w:val="239A7798"/>
    <w:rsid w:val="24AB32DF"/>
    <w:rsid w:val="250A26FB"/>
    <w:rsid w:val="25164BFC"/>
    <w:rsid w:val="255D282B"/>
    <w:rsid w:val="25EE7927"/>
    <w:rsid w:val="26E1123A"/>
    <w:rsid w:val="27E965F8"/>
    <w:rsid w:val="2885293E"/>
    <w:rsid w:val="28EC45F2"/>
    <w:rsid w:val="29037B8D"/>
    <w:rsid w:val="293D4E4D"/>
    <w:rsid w:val="296D5007"/>
    <w:rsid w:val="29B9533D"/>
    <w:rsid w:val="29F179E6"/>
    <w:rsid w:val="2A7C3754"/>
    <w:rsid w:val="2B391645"/>
    <w:rsid w:val="2C4402A1"/>
    <w:rsid w:val="2E156399"/>
    <w:rsid w:val="2E6C3ADF"/>
    <w:rsid w:val="2F4040CB"/>
    <w:rsid w:val="2F6D7B0F"/>
    <w:rsid w:val="2FF10740"/>
    <w:rsid w:val="30D53BBD"/>
    <w:rsid w:val="30FC0F59"/>
    <w:rsid w:val="311E37B6"/>
    <w:rsid w:val="31BB7257"/>
    <w:rsid w:val="322F3E02"/>
    <w:rsid w:val="32465C88"/>
    <w:rsid w:val="32E55EEC"/>
    <w:rsid w:val="33A61841"/>
    <w:rsid w:val="33E365F1"/>
    <w:rsid w:val="345B262C"/>
    <w:rsid w:val="35942299"/>
    <w:rsid w:val="35F40F8A"/>
    <w:rsid w:val="35F44AE6"/>
    <w:rsid w:val="36F1157C"/>
    <w:rsid w:val="3787198A"/>
    <w:rsid w:val="37C01999"/>
    <w:rsid w:val="3802344A"/>
    <w:rsid w:val="380F6D2D"/>
    <w:rsid w:val="394624FA"/>
    <w:rsid w:val="399F605D"/>
    <w:rsid w:val="3A4E4398"/>
    <w:rsid w:val="3A543DA5"/>
    <w:rsid w:val="3A5E4C24"/>
    <w:rsid w:val="3AC0143A"/>
    <w:rsid w:val="3B5B5607"/>
    <w:rsid w:val="3BC62A80"/>
    <w:rsid w:val="3C812E4B"/>
    <w:rsid w:val="3CAA4150"/>
    <w:rsid w:val="3D271C45"/>
    <w:rsid w:val="3DF31B27"/>
    <w:rsid w:val="3E0E4BB3"/>
    <w:rsid w:val="3E2B7513"/>
    <w:rsid w:val="3E32264F"/>
    <w:rsid w:val="40311615"/>
    <w:rsid w:val="40E02836"/>
    <w:rsid w:val="41390199"/>
    <w:rsid w:val="41BE0F8E"/>
    <w:rsid w:val="41C04416"/>
    <w:rsid w:val="42240501"/>
    <w:rsid w:val="422B7AE1"/>
    <w:rsid w:val="426923B8"/>
    <w:rsid w:val="428A7B4E"/>
    <w:rsid w:val="43F860E9"/>
    <w:rsid w:val="453749EF"/>
    <w:rsid w:val="454809AA"/>
    <w:rsid w:val="455A248C"/>
    <w:rsid w:val="45AF450C"/>
    <w:rsid w:val="4755115C"/>
    <w:rsid w:val="487B14AF"/>
    <w:rsid w:val="49415E3C"/>
    <w:rsid w:val="49C4645A"/>
    <w:rsid w:val="49D26F45"/>
    <w:rsid w:val="49D65F0E"/>
    <w:rsid w:val="4A1B48DF"/>
    <w:rsid w:val="4A875AD1"/>
    <w:rsid w:val="4AFF35D5"/>
    <w:rsid w:val="4B8415B8"/>
    <w:rsid w:val="4C940979"/>
    <w:rsid w:val="4CAE0F83"/>
    <w:rsid w:val="4EAD157E"/>
    <w:rsid w:val="4EB34049"/>
    <w:rsid w:val="4FCB6460"/>
    <w:rsid w:val="4FEE214E"/>
    <w:rsid w:val="50E20EB9"/>
    <w:rsid w:val="513675CD"/>
    <w:rsid w:val="51E82577"/>
    <w:rsid w:val="53B13BBE"/>
    <w:rsid w:val="54047E40"/>
    <w:rsid w:val="542C32FC"/>
    <w:rsid w:val="550A7A2A"/>
    <w:rsid w:val="555869E7"/>
    <w:rsid w:val="55727683"/>
    <w:rsid w:val="55762895"/>
    <w:rsid w:val="55FF6E63"/>
    <w:rsid w:val="571A4A01"/>
    <w:rsid w:val="58083F56"/>
    <w:rsid w:val="59570D64"/>
    <w:rsid w:val="599E4BE5"/>
    <w:rsid w:val="59F45BFB"/>
    <w:rsid w:val="5A4E03B9"/>
    <w:rsid w:val="5A533AA6"/>
    <w:rsid w:val="5AA93841"/>
    <w:rsid w:val="5CC20BEA"/>
    <w:rsid w:val="5D057E4B"/>
    <w:rsid w:val="5DCD3CEB"/>
    <w:rsid w:val="5DDF3791"/>
    <w:rsid w:val="5E2E7B08"/>
    <w:rsid w:val="5E714676"/>
    <w:rsid w:val="5F7E529D"/>
    <w:rsid w:val="5FD72BFF"/>
    <w:rsid w:val="5FEF619A"/>
    <w:rsid w:val="60C801DC"/>
    <w:rsid w:val="60D809DC"/>
    <w:rsid w:val="610C1F3F"/>
    <w:rsid w:val="61371BA7"/>
    <w:rsid w:val="61396F86"/>
    <w:rsid w:val="61497F56"/>
    <w:rsid w:val="61B606C7"/>
    <w:rsid w:val="62205A89"/>
    <w:rsid w:val="62213805"/>
    <w:rsid w:val="62FC6C1E"/>
    <w:rsid w:val="6354487F"/>
    <w:rsid w:val="64E21E2A"/>
    <w:rsid w:val="65D91273"/>
    <w:rsid w:val="66252916"/>
    <w:rsid w:val="665925BF"/>
    <w:rsid w:val="66884C53"/>
    <w:rsid w:val="68694610"/>
    <w:rsid w:val="68C63810"/>
    <w:rsid w:val="68D0468F"/>
    <w:rsid w:val="692073C4"/>
    <w:rsid w:val="692844CB"/>
    <w:rsid w:val="69362744"/>
    <w:rsid w:val="697B3320"/>
    <w:rsid w:val="69E00902"/>
    <w:rsid w:val="6AB24F1B"/>
    <w:rsid w:val="6B2111D2"/>
    <w:rsid w:val="6B621F16"/>
    <w:rsid w:val="6B6D2669"/>
    <w:rsid w:val="6BD61FBC"/>
    <w:rsid w:val="6BE71366"/>
    <w:rsid w:val="6C0B2071"/>
    <w:rsid w:val="6C842476"/>
    <w:rsid w:val="6D0A2952"/>
    <w:rsid w:val="6D284A9A"/>
    <w:rsid w:val="6D4F014D"/>
    <w:rsid w:val="6EC32CCC"/>
    <w:rsid w:val="6FBE63A8"/>
    <w:rsid w:val="70473489"/>
    <w:rsid w:val="709D754D"/>
    <w:rsid w:val="70A95EF1"/>
    <w:rsid w:val="70B825D8"/>
    <w:rsid w:val="71810C1C"/>
    <w:rsid w:val="72A83CCB"/>
    <w:rsid w:val="72EB0A43"/>
    <w:rsid w:val="734D7008"/>
    <w:rsid w:val="74253E6F"/>
    <w:rsid w:val="749173C8"/>
    <w:rsid w:val="74CE4179"/>
    <w:rsid w:val="74FA57D7"/>
    <w:rsid w:val="755A5A0C"/>
    <w:rsid w:val="75D92DD5"/>
    <w:rsid w:val="760E5084"/>
    <w:rsid w:val="767945B8"/>
    <w:rsid w:val="76852F5D"/>
    <w:rsid w:val="76DA209A"/>
    <w:rsid w:val="76DE56EB"/>
    <w:rsid w:val="77EB6DF0"/>
    <w:rsid w:val="78D36201"/>
    <w:rsid w:val="79110AD8"/>
    <w:rsid w:val="792E2E0E"/>
    <w:rsid w:val="79951709"/>
    <w:rsid w:val="79AC0800"/>
    <w:rsid w:val="7A735A72"/>
    <w:rsid w:val="7B6C0247"/>
    <w:rsid w:val="7BC77B74"/>
    <w:rsid w:val="7C484810"/>
    <w:rsid w:val="7C6D4277"/>
    <w:rsid w:val="7CBB6855"/>
    <w:rsid w:val="7D99109C"/>
    <w:rsid w:val="7E0D5D12"/>
    <w:rsid w:val="7EEC201E"/>
    <w:rsid w:val="7F1B26B0"/>
    <w:rsid w:val="7FA90E91"/>
    <w:rsid w:val="7FC4144D"/>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overflowPunct w:val="0"/>
      <w:outlineLvl w:val="0"/>
    </w:pPr>
    <w:rPr>
      <w:rFonts w:ascii="黑体" w:eastAsia="黑体"/>
      <w:bCs/>
      <w:kern w:val="44"/>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标题1"/>
    <w:basedOn w:val="1"/>
    <w:qFormat/>
    <w:uiPriority w:val="0"/>
    <w:pPr>
      <w:jc w:val="left"/>
      <w:outlineLvl w:val="0"/>
    </w:pPr>
    <w:rPr>
      <w:rFonts w:ascii="Arial" w:hAnsi="Arial"/>
      <w:b/>
    </w:rPr>
  </w:style>
  <w:style w:type="paragraph" w:customStyle="1" w:styleId="10">
    <w:name w:val="Title"/>
    <w:basedOn w:val="1"/>
    <w:qFormat/>
    <w:uiPriority w:val="0"/>
    <w:pPr>
      <w:jc w:val="left"/>
      <w:outlineLvl w:val="0"/>
    </w:pPr>
    <w:rPr>
      <w:rFonts w:ascii="Arial" w:hAnsi="Arial"/>
      <w:b/>
    </w:rPr>
  </w:style>
  <w:style w:type="paragraph" w:customStyle="1" w:styleId="11">
    <w:name w:val="Table Paragraph"/>
    <w:basedOn w:val="1"/>
    <w:qFormat/>
    <w:uiPriority w:val="1"/>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8</Pages>
  <Words>2455</Words>
  <Characters>2551</Characters>
  <Lines>0</Lines>
  <Paragraphs>0</Paragraphs>
  <TotalTime>1</TotalTime>
  <ScaleCrop>false</ScaleCrop>
  <LinksUpToDate>false</LinksUpToDate>
  <CharactersWithSpaces>2606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2022-11-11T03:59:00Z</dcterms:created>
  <dc:creator>~雨~</dc:creator>
  <cp:lastModifiedBy>法制科</cp:lastModifiedBy>
  <cp:lastPrinted>2022-12-06T07:57:00Z</cp:lastPrinted>
  <dcterms:modified xsi:type="dcterms:W3CDTF">2022-12-28T02:29:18Z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001685C860D6435ABCBE2B3E0925C330</vt:lpwstr>
  </property>
</Properties>
</file>